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4"/>
          <w:szCs w:val="24"/>
        </w:rPr>
      </w:pP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4"/>
          <w:szCs w:val="24"/>
        </w:rPr>
      </w:pPr>
    </w:p>
    <w:p w:rsidR="00D85FD6" w:rsidRDefault="00A66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Nunito" w:eastAsia="Nunito" w:hAnsi="Nunito" w:cs="Nunito"/>
          <w:b/>
          <w:color w:val="000000"/>
          <w:sz w:val="28"/>
          <w:szCs w:val="28"/>
        </w:rPr>
      </w:pPr>
      <w:r>
        <w:rPr>
          <w:rFonts w:ascii="Nunito" w:eastAsia="Nunito" w:hAnsi="Nunito" w:cs="Nunito"/>
          <w:b/>
          <w:color w:val="000000"/>
          <w:sz w:val="28"/>
          <w:szCs w:val="28"/>
        </w:rPr>
        <w:t>The Age of Exploration (also called the Age of Discovery) began in the 1400s and continued through the 1600s. It was a period of time when the European nations began exploring the world. They discovered new routes to India, much of the Far East, and the Am</w:t>
      </w:r>
      <w:r>
        <w:rPr>
          <w:rFonts w:ascii="Nunito" w:eastAsia="Nunito" w:hAnsi="Nunito" w:cs="Nunito"/>
          <w:b/>
          <w:color w:val="000000"/>
          <w:sz w:val="28"/>
          <w:szCs w:val="28"/>
        </w:rPr>
        <w:t xml:space="preserve">ericas. The Age of Exploration took place at the same time as the Renaissance.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t>←</w:t>
      </w:r>
      <w:r>
        <w:rPr>
          <w:rFonts w:ascii="Nunito" w:eastAsia="Nunito" w:hAnsi="Nunito" w:cs="Nunito"/>
          <w:b/>
          <w:color w:val="000000"/>
          <w:sz w:val="28"/>
          <w:szCs w:val="28"/>
        </w:rPr>
        <w:t xml:space="preserve">Summarize this paragraph in 5 words. </w:t>
      </w:r>
      <w:r>
        <w:rPr>
          <w:rFonts w:ascii="Nunito" w:eastAsia="Nunito" w:hAnsi="Nunito" w:cs="Nunito"/>
          <w:b/>
          <w:color w:val="000000"/>
          <w:sz w:val="28"/>
          <w:szCs w:val="28"/>
          <w:highlight w:val="green"/>
        </w:rPr>
        <w:t>Does not have to be complete sentences.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1645920</wp:posOffset>
                </wp:positionV>
                <wp:extent cx="5880100" cy="1060450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256125"/>
                          <a:ext cx="5867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5FD6" w:rsidRDefault="00D85FD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1645920</wp:posOffset>
                </wp:positionV>
                <wp:extent cx="5880100" cy="106045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100" cy="1060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5FD6" w:rsidRDefault="00A66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1619250</wp:posOffset>
            </wp:positionH>
            <wp:positionV relativeFrom="paragraph">
              <wp:posOffset>1397635</wp:posOffset>
            </wp:positionV>
            <wp:extent cx="3286125" cy="1847850"/>
            <wp:effectExtent l="0" t="0" r="0" b="0"/>
            <wp:wrapSquare wrapText="bothSides" distT="0" distB="0" distL="114300" distR="114300"/>
            <wp:docPr id="2" name="image1.jpg" descr="https://static.flocabulary.com/media/images/ccc07d353e90864464ac4e298ade3b23/age-of-exploration-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tatic.flocabulary.com/media/images/ccc07d353e90864464ac4e298ade3b23/age-of-exploration-imag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unito" w:eastAsia="Nunito" w:hAnsi="Nunito" w:cs="Nunito"/>
          <w:b/>
          <w:color w:val="000000"/>
          <w:sz w:val="28"/>
          <w:szCs w:val="28"/>
        </w:rPr>
      </w:pP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</w:p>
    <w:p w:rsidR="00D85FD6" w:rsidRDefault="00A66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  <w:r>
        <w:rPr>
          <w:rFonts w:ascii="Nunito" w:eastAsia="Nunito" w:hAnsi="Nunito" w:cs="Nunito"/>
          <w:b/>
          <w:color w:val="000000"/>
          <w:sz w:val="28"/>
          <w:szCs w:val="28"/>
        </w:rPr>
        <w:t xml:space="preserve">Using the web address below, read and learn about the explorers and how they had such an impact on history. </w:t>
      </w: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</w:p>
    <w:p w:rsidR="00D85FD6" w:rsidRDefault="00A66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8"/>
          <w:szCs w:val="28"/>
        </w:rPr>
      </w:pPr>
      <w:hyperlink r:id="rId8">
        <w:r>
          <w:rPr>
            <w:rFonts w:ascii="Nunito" w:eastAsia="Nunito" w:hAnsi="Nunito" w:cs="Nunito"/>
            <w:b/>
            <w:color w:val="0563C1"/>
            <w:sz w:val="28"/>
            <w:szCs w:val="28"/>
            <w:u w:val="single"/>
          </w:rPr>
          <w:t>http://www.ducksters.com/history/ren</w:t>
        </w:r>
        <w:bookmarkStart w:id="0" w:name="_GoBack"/>
        <w:bookmarkEnd w:id="0"/>
        <w:r>
          <w:rPr>
            <w:rFonts w:ascii="Nunito" w:eastAsia="Nunito" w:hAnsi="Nunito" w:cs="Nunito"/>
            <w:b/>
            <w:color w:val="0563C1"/>
            <w:sz w:val="28"/>
            <w:szCs w:val="28"/>
            <w:u w:val="single"/>
          </w:rPr>
          <w:t>aissance/</w:t>
        </w:r>
        <w:r>
          <w:rPr>
            <w:rFonts w:ascii="Nunito" w:eastAsia="Nunito" w:hAnsi="Nunito" w:cs="Nunito"/>
            <w:b/>
            <w:color w:val="0563C1"/>
            <w:sz w:val="28"/>
            <w:szCs w:val="28"/>
            <w:u w:val="single"/>
          </w:rPr>
          <w:t>age_of_exploration_and_discovery.php</w:t>
        </w:r>
      </w:hyperlink>
      <w:r>
        <w:rPr>
          <w:rFonts w:ascii="Nunito" w:eastAsia="Nunito" w:hAnsi="Nunito" w:cs="Nunito"/>
          <w:b/>
          <w:color w:val="000000"/>
          <w:sz w:val="28"/>
          <w:szCs w:val="28"/>
        </w:rPr>
        <w:t xml:space="preserve"> </w:t>
      </w: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24"/>
          <w:szCs w:val="24"/>
        </w:rPr>
      </w:pPr>
    </w:p>
    <w:p w:rsidR="00D85FD6" w:rsidRDefault="00A66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unito" w:eastAsia="Nunito" w:hAnsi="Nunito" w:cs="Nunito"/>
          <w:b/>
          <w:color w:val="000000"/>
          <w:sz w:val="36"/>
          <w:szCs w:val="36"/>
          <w:u w:val="single"/>
        </w:rPr>
      </w:pPr>
      <w:proofErr w:type="spellStart"/>
      <w:r>
        <w:rPr>
          <w:rFonts w:ascii="Nunito" w:eastAsia="Nunito" w:hAnsi="Nunito" w:cs="Nunito"/>
          <w:b/>
          <w:color w:val="000000"/>
          <w:sz w:val="36"/>
          <w:szCs w:val="36"/>
          <w:u w:val="single"/>
        </w:rPr>
        <w:lastRenderedPageBreak/>
        <w:t>WebQuest</w:t>
      </w:r>
      <w:proofErr w:type="spellEnd"/>
      <w:r>
        <w:rPr>
          <w:rFonts w:ascii="Nunito" w:eastAsia="Nunito" w:hAnsi="Nunito" w:cs="Nunito"/>
          <w:b/>
          <w:color w:val="000000"/>
          <w:sz w:val="36"/>
          <w:szCs w:val="36"/>
          <w:u w:val="single"/>
        </w:rPr>
        <w:t xml:space="preserve"> - The Age </w:t>
      </w:r>
      <w:proofErr w:type="gramStart"/>
      <w:r>
        <w:rPr>
          <w:rFonts w:ascii="Nunito" w:eastAsia="Nunito" w:hAnsi="Nunito" w:cs="Nunito"/>
          <w:b/>
          <w:color w:val="000000"/>
          <w:sz w:val="36"/>
          <w:szCs w:val="36"/>
          <w:u w:val="single"/>
        </w:rPr>
        <w:t>Of</w:t>
      </w:r>
      <w:proofErr w:type="gramEnd"/>
      <w:r>
        <w:rPr>
          <w:rFonts w:ascii="Nunito" w:eastAsia="Nunito" w:hAnsi="Nunito" w:cs="Nunito"/>
          <w:b/>
          <w:color w:val="000000"/>
          <w:sz w:val="36"/>
          <w:szCs w:val="36"/>
          <w:u w:val="single"/>
        </w:rPr>
        <w:t xml:space="preserve"> Exploration</w:t>
      </w:r>
    </w:p>
    <w:p w:rsidR="00D85FD6" w:rsidRDefault="00D85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36"/>
          <w:szCs w:val="36"/>
        </w:rPr>
      </w:pPr>
    </w:p>
    <w:p w:rsidR="00D85FD6" w:rsidRDefault="00A66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36"/>
          <w:szCs w:val="36"/>
        </w:rPr>
      </w:pPr>
      <w:r>
        <w:rPr>
          <w:rFonts w:ascii="Nunito" w:eastAsia="Nunito" w:hAnsi="Nunito" w:cs="Nunito"/>
          <w:b/>
          <w:color w:val="000000"/>
          <w:sz w:val="36"/>
          <w:szCs w:val="36"/>
        </w:rPr>
        <w:t>While reading the passage, answer the following questions to establish background information on the Age of Exploration.</w:t>
      </w:r>
    </w:p>
    <w:p w:rsidR="00D85FD6" w:rsidRDefault="00A66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b/>
          <w:color w:val="000000"/>
          <w:sz w:val="36"/>
          <w:szCs w:val="36"/>
        </w:rPr>
      </w:pPr>
      <w:r>
        <w:rPr>
          <w:rFonts w:ascii="Nunito" w:eastAsia="Nunito" w:hAnsi="Nunito" w:cs="Nunito"/>
          <w:b/>
          <w:color w:val="000000"/>
          <w:sz w:val="36"/>
          <w:szCs w:val="36"/>
        </w:rPr>
        <w:t xml:space="preserve"> </w:t>
      </w:r>
    </w:p>
    <w:tbl>
      <w:tblPr>
        <w:tblStyle w:val="a"/>
        <w:tblW w:w="102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D85FD6">
        <w:trPr>
          <w:trHeight w:val="120"/>
        </w:trPr>
        <w:tc>
          <w:tcPr>
            <w:tcW w:w="10231" w:type="dxa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4"/>
                <w:szCs w:val="24"/>
              </w:rPr>
            </w:pPr>
          </w:p>
          <w:p w:rsidR="00D85FD6" w:rsidRDefault="00A6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  <w:t xml:space="preserve">1. Exploring was expensive and risky. Why did Europeans want to explore? </w:t>
            </w: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120"/>
        </w:trPr>
        <w:tc>
          <w:tcPr>
            <w:tcW w:w="10231" w:type="dxa"/>
            <w:tcMar>
              <w:top w:w="0" w:type="dxa"/>
              <w:bottom w:w="0" w:type="dxa"/>
            </w:tcMar>
          </w:tcPr>
          <w:p w:rsidR="00D85FD6" w:rsidRDefault="00A6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  <w:t xml:space="preserve">2. List three ways expeditions could make money. </w:t>
            </w: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120"/>
        </w:trPr>
        <w:tc>
          <w:tcPr>
            <w:tcW w:w="10231" w:type="dxa"/>
            <w:tcMar>
              <w:top w:w="0" w:type="dxa"/>
              <w:bottom w:w="0" w:type="dxa"/>
            </w:tcMar>
          </w:tcPr>
          <w:p w:rsidR="00D85FD6" w:rsidRDefault="00A6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  <w:t xml:space="preserve">3. Where did the Age of Exploration begin? </w:t>
            </w: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120"/>
        </w:trPr>
        <w:tc>
          <w:tcPr>
            <w:tcW w:w="10231" w:type="dxa"/>
            <w:tcMar>
              <w:top w:w="0" w:type="dxa"/>
              <w:bottom w:w="0" w:type="dxa"/>
            </w:tcMar>
          </w:tcPr>
          <w:p w:rsidR="00D85FD6" w:rsidRDefault="00A66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  <w:t xml:space="preserve">4. What did Henry the Navigator do and what was the result of his actions. </w:t>
            </w:r>
          </w:p>
        </w:tc>
      </w:tr>
      <w:tr w:rsidR="00D85FD6">
        <w:trPr>
          <w:trHeight w:val="120"/>
        </w:trPr>
        <w:tc>
          <w:tcPr>
            <w:tcW w:w="10231" w:type="dxa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tbl>
            <w:tblPr>
              <w:tblStyle w:val="a0"/>
              <w:tblW w:w="106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56"/>
            </w:tblGrid>
            <w:tr w:rsidR="00D85FD6">
              <w:trPr>
                <w:trHeight w:val="120"/>
              </w:trPr>
              <w:tc>
                <w:tcPr>
                  <w:tcW w:w="10656" w:type="dxa"/>
                  <w:tcMar>
                    <w:top w:w="0" w:type="dxa"/>
                    <w:bottom w:w="0" w:type="dxa"/>
                  </w:tcMar>
                </w:tcPr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5. In 1488, what did the Portuguese explorer </w:t>
                  </w:r>
                  <w:proofErr w:type="spellStart"/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>Bartolomeu</w:t>
                  </w:r>
                  <w:proofErr w:type="spellEnd"/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 Dias do?</w:t>
                  </w: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85FD6">
              <w:trPr>
                <w:trHeight w:val="120"/>
              </w:trPr>
              <w:tc>
                <w:tcPr>
                  <w:tcW w:w="10656" w:type="dxa"/>
                  <w:tcMar>
                    <w:top w:w="0" w:type="dxa"/>
                    <w:bottom w:w="0" w:type="dxa"/>
                  </w:tcMar>
                </w:tcPr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6. What country did Christopher Columbus sail for and why? </w:t>
                  </w: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85FD6">
              <w:trPr>
                <w:trHeight w:val="120"/>
              </w:trPr>
              <w:tc>
                <w:tcPr>
                  <w:tcW w:w="10656" w:type="dxa"/>
                  <w:tcMar>
                    <w:top w:w="0" w:type="dxa"/>
                    <w:bottom w:w="0" w:type="dxa"/>
                  </w:tcMar>
                </w:tcPr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lastRenderedPageBreak/>
                    <w:t>7. Which two countries were the early leaders in the Age of Exploration?</w:t>
                  </w: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85FD6">
              <w:trPr>
                <w:trHeight w:val="320"/>
              </w:trPr>
              <w:tc>
                <w:tcPr>
                  <w:tcW w:w="10656" w:type="dxa"/>
                  <w:tcMar>
                    <w:top w:w="0" w:type="dxa"/>
                    <w:bottom w:w="0" w:type="dxa"/>
                  </w:tcMar>
                </w:tcPr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8. Through the Treaty of </w:t>
                  </w:r>
                  <w:proofErr w:type="spellStart"/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>Tordesillas</w:t>
                  </w:r>
                  <w:proofErr w:type="spellEnd"/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 the Spain and Portugal agreed to </w:t>
                  </w:r>
                </w:p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>divide</w:t>
                  </w:r>
                  <w:proofErr w:type="gramEnd"/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 up the New World. What did each country gain from the treaty?</w:t>
                  </w: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85FD6">
              <w:trPr>
                <w:trHeight w:val="320"/>
              </w:trPr>
              <w:tc>
                <w:tcPr>
                  <w:tcW w:w="10656" w:type="dxa"/>
                  <w:tcMar>
                    <w:top w:w="0" w:type="dxa"/>
                    <w:bottom w:w="0" w:type="dxa"/>
                  </w:tcMar>
                </w:tcPr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9. Name the two conquistadores Spain sent to America and who they each conquered. </w:t>
                  </w:r>
                </w:p>
              </w:tc>
            </w:tr>
          </w:tbl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</w:tbl>
    <w:p w:rsidR="00D85FD6" w:rsidRDefault="00D85FD6"/>
    <w:tbl>
      <w:tblPr>
        <w:tblStyle w:val="a1"/>
        <w:tblW w:w="1034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1"/>
        <w:gridCol w:w="118"/>
      </w:tblGrid>
      <w:tr w:rsidR="00D85FD6">
        <w:trPr>
          <w:gridAfter w:val="1"/>
          <w:wAfter w:w="118" w:type="dxa"/>
          <w:trHeight w:val="120"/>
        </w:trPr>
        <w:tc>
          <w:tcPr>
            <w:tcW w:w="10231" w:type="dxa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4"/>
                <w:szCs w:val="24"/>
              </w:rPr>
            </w:pPr>
          </w:p>
          <w:p w:rsidR="00D85FD6" w:rsidRDefault="00A66DF0">
            <w:pP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10. Who did Portugal send out to explore? What did they gain from his exploration? </w:t>
            </w:r>
          </w:p>
          <w:p w:rsidR="00D85FD6" w:rsidRDefault="00D85FD6">
            <w:pP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gridAfter w:val="1"/>
          <w:wAfter w:w="118" w:type="dxa"/>
          <w:trHeight w:val="120"/>
        </w:trPr>
        <w:tc>
          <w:tcPr>
            <w:tcW w:w="10231" w:type="dxa"/>
            <w:tcMar>
              <w:top w:w="0" w:type="dxa"/>
              <w:bottom w:w="0" w:type="dxa"/>
            </w:tcMar>
          </w:tcPr>
          <w:p w:rsidR="00D85FD6" w:rsidRDefault="00A66DF0">
            <w:pP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11. Eventually which country would surpass all of the European nations in terms of the size of their </w:t>
            </w:r>
            <w:proofErr w:type="spellStart"/>
            <w:r>
              <w:rPr>
                <w:rFonts w:ascii="Nunito" w:eastAsia="Nunito" w:hAnsi="Nunito" w:cs="Nunito"/>
                <w:b/>
                <w:sz w:val="28"/>
                <w:szCs w:val="28"/>
              </w:rPr>
              <w:t>world wide</w:t>
            </w:r>
            <w:proofErr w:type="spellEnd"/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 empire? </w:t>
            </w: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A66DF0">
            <w:pP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12. Which country founded the thirteen American colonies that later became the United States? </w:t>
            </w: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A66DF0">
            <w:pP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13. Who led the first expedition to circle the globe? </w:t>
            </w: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A66DF0">
            <w:pP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14. What area of the world was still not mapped at the end of the Age of Exploration? </w:t>
            </w: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gridAfter w:val="1"/>
          <w:wAfter w:w="118" w:type="dxa"/>
          <w:trHeight w:val="120"/>
        </w:trPr>
        <w:tc>
          <w:tcPr>
            <w:tcW w:w="10231" w:type="dxa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gridAfter w:val="1"/>
          <w:wAfter w:w="118" w:type="dxa"/>
          <w:trHeight w:val="1160"/>
        </w:trPr>
        <w:tc>
          <w:tcPr>
            <w:tcW w:w="10231" w:type="dxa"/>
            <w:tcMar>
              <w:top w:w="0" w:type="dxa"/>
              <w:bottom w:w="0" w:type="dxa"/>
            </w:tcMar>
          </w:tcPr>
          <w:p w:rsidR="00D85FD6" w:rsidRDefault="00A66DF0">
            <w:pP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  <w:highlight w:val="yellow"/>
              </w:rPr>
              <w:t>Final Step</w:t>
            </w:r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: Look at the bottom of the web page and find the sentence below. </w:t>
            </w:r>
          </w:p>
          <w:p w:rsidR="00D85FD6" w:rsidRDefault="00A66DF0">
            <w:pP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  <w:u w:val="single"/>
              </w:rPr>
              <w:t>“Take a ten question quiz at the Age of Exploration questions page”</w:t>
            </w:r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 </w:t>
            </w:r>
          </w:p>
          <w:p w:rsidR="00D85FD6" w:rsidRDefault="00A66DF0">
            <w:pPr>
              <w:spacing w:after="0" w:line="240" w:lineRule="auto"/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Use the link to take the 10 question quiz. Take a screenshot of your score </w:t>
            </w:r>
            <w:r>
              <w:rPr>
                <w:rFonts w:ascii="Nunito" w:eastAsia="Nunito" w:hAnsi="Nunito" w:cs="Nunito"/>
                <w:b/>
                <w:sz w:val="28"/>
                <w:szCs w:val="28"/>
                <w:highlight w:val="yellow"/>
              </w:rPr>
              <w:t>(</w:t>
            </w:r>
            <w:proofErr w:type="spellStart"/>
            <w:r>
              <w:rPr>
                <w:rFonts w:ascii="Nunito" w:eastAsia="Nunito" w:hAnsi="Nunito" w:cs="Nunito"/>
                <w:b/>
                <w:sz w:val="28"/>
                <w:szCs w:val="28"/>
                <w:highlight w:val="yellow"/>
              </w:rPr>
              <w:t>ctrl+alt+prt</w:t>
            </w:r>
            <w:proofErr w:type="spellEnd"/>
            <w:r>
              <w:rPr>
                <w:rFonts w:ascii="Nunito" w:eastAsia="Nunito" w:hAnsi="Nunito" w:cs="Nunito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8"/>
                <w:szCs w:val="28"/>
                <w:highlight w:val="yellow"/>
              </w:rPr>
              <w:t>scr</w:t>
            </w:r>
            <w:proofErr w:type="spellEnd"/>
            <w:r>
              <w:rPr>
                <w:rFonts w:ascii="Nunito" w:eastAsia="Nunito" w:hAnsi="Nunito" w:cs="Nunito"/>
                <w:b/>
                <w:sz w:val="28"/>
                <w:szCs w:val="28"/>
                <w:highlight w:val="yellow"/>
              </w:rPr>
              <w:t>)</w:t>
            </w:r>
            <w:r>
              <w:rPr>
                <w:rFonts w:ascii="Nunito" w:eastAsia="Nunito" w:hAnsi="Nunito" w:cs="Nunito"/>
                <w:b/>
                <w:sz w:val="28"/>
                <w:szCs w:val="28"/>
              </w:rPr>
              <w:t xml:space="preserve"> and paste it below. Correct any questions you got wrong.</w:t>
            </w:r>
          </w:p>
        </w:tc>
      </w:tr>
      <w:tr w:rsidR="00D85FD6">
        <w:trPr>
          <w:gridAfter w:val="1"/>
          <w:wAfter w:w="118" w:type="dxa"/>
          <w:trHeight w:val="120"/>
        </w:trPr>
        <w:tc>
          <w:tcPr>
            <w:tcW w:w="10231" w:type="dxa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tbl>
            <w:tblPr>
              <w:tblStyle w:val="a2"/>
              <w:tblW w:w="106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56"/>
            </w:tblGrid>
            <w:tr w:rsidR="00D85FD6">
              <w:trPr>
                <w:trHeight w:val="120"/>
              </w:trPr>
              <w:tc>
                <w:tcPr>
                  <w:tcW w:w="10656" w:type="dxa"/>
                  <w:tcMar>
                    <w:top w:w="0" w:type="dxa"/>
                    <w:bottom w:w="0" w:type="dxa"/>
                  </w:tcMar>
                </w:tcPr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85FD6">
              <w:trPr>
                <w:trHeight w:val="120"/>
              </w:trPr>
              <w:tc>
                <w:tcPr>
                  <w:tcW w:w="10656" w:type="dxa"/>
                  <w:tcMar>
                    <w:top w:w="0" w:type="dxa"/>
                    <w:bottom w:w="0" w:type="dxa"/>
                  </w:tcMar>
                </w:tcPr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85FD6">
              <w:trPr>
                <w:trHeight w:val="120"/>
              </w:trPr>
              <w:tc>
                <w:tcPr>
                  <w:tcW w:w="10656" w:type="dxa"/>
                  <w:tcMar>
                    <w:top w:w="0" w:type="dxa"/>
                    <w:bottom w:w="0" w:type="dxa"/>
                  </w:tcMar>
                </w:tcPr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85FD6">
              <w:trPr>
                <w:trHeight w:val="320"/>
              </w:trPr>
              <w:tc>
                <w:tcPr>
                  <w:tcW w:w="10656" w:type="dxa"/>
                  <w:tcMar>
                    <w:top w:w="0" w:type="dxa"/>
                    <w:bottom w:w="0" w:type="dxa"/>
                  </w:tcMar>
                </w:tcPr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  <w:p w:rsidR="00D85FD6" w:rsidRDefault="00A66D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85FD6">
              <w:trPr>
                <w:trHeight w:val="320"/>
              </w:trPr>
              <w:tc>
                <w:tcPr>
                  <w:tcW w:w="10656" w:type="dxa"/>
                  <w:tcMar>
                    <w:top w:w="0" w:type="dxa"/>
                    <w:bottom w:w="0" w:type="dxa"/>
                  </w:tcMar>
                </w:tcPr>
                <w:p w:rsidR="00D85FD6" w:rsidRDefault="00D85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Nunito" w:eastAsia="Nunito" w:hAnsi="Nunito" w:cs="Nunito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280"/>
        </w:trPr>
        <w:tc>
          <w:tcPr>
            <w:tcW w:w="10349" w:type="dxa"/>
            <w:gridSpan w:val="2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280"/>
        </w:trPr>
        <w:tc>
          <w:tcPr>
            <w:tcW w:w="10349" w:type="dxa"/>
            <w:gridSpan w:val="2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280"/>
        </w:trPr>
        <w:tc>
          <w:tcPr>
            <w:tcW w:w="10349" w:type="dxa"/>
            <w:gridSpan w:val="2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120"/>
        </w:trPr>
        <w:tc>
          <w:tcPr>
            <w:tcW w:w="10349" w:type="dxa"/>
            <w:gridSpan w:val="2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1260"/>
        </w:trPr>
        <w:tc>
          <w:tcPr>
            <w:tcW w:w="10349" w:type="dxa"/>
            <w:gridSpan w:val="2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</w:tbl>
    <w:p w:rsidR="00D85FD6" w:rsidRDefault="00D85FD6"/>
    <w:p w:rsidR="00D85FD6" w:rsidRDefault="00D85FD6"/>
    <w:p w:rsidR="00D85FD6" w:rsidRDefault="00D85FD6"/>
    <w:p w:rsidR="00D85FD6" w:rsidRDefault="00D85FD6"/>
    <w:p w:rsidR="00D85FD6" w:rsidRDefault="00D85FD6"/>
    <w:p w:rsidR="00D85FD6" w:rsidRDefault="00D85FD6"/>
    <w:p w:rsidR="00D85FD6" w:rsidRDefault="00D85FD6"/>
    <w:p w:rsidR="00D85FD6" w:rsidRDefault="00D85FD6"/>
    <w:p w:rsidR="00D85FD6" w:rsidRDefault="00D85FD6"/>
    <w:p w:rsidR="00D85FD6" w:rsidRDefault="00D85FD6"/>
    <w:tbl>
      <w:tblPr>
        <w:tblStyle w:val="a3"/>
        <w:tblW w:w="1034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85FD6">
        <w:trPr>
          <w:trHeight w:val="280"/>
        </w:trPr>
        <w:tc>
          <w:tcPr>
            <w:tcW w:w="10349" w:type="dxa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280"/>
        </w:trPr>
        <w:tc>
          <w:tcPr>
            <w:tcW w:w="10349" w:type="dxa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280"/>
        </w:trPr>
        <w:tc>
          <w:tcPr>
            <w:tcW w:w="10349" w:type="dxa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120"/>
        </w:trPr>
        <w:tc>
          <w:tcPr>
            <w:tcW w:w="10349" w:type="dxa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  <w:tr w:rsidR="00D85FD6">
        <w:trPr>
          <w:trHeight w:val="1260"/>
        </w:trPr>
        <w:tc>
          <w:tcPr>
            <w:tcW w:w="10349" w:type="dxa"/>
            <w:tcMar>
              <w:top w:w="0" w:type="dxa"/>
              <w:bottom w:w="0" w:type="dxa"/>
            </w:tcMar>
          </w:tcPr>
          <w:p w:rsidR="00D85FD6" w:rsidRDefault="00D8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color w:val="000000"/>
                <w:sz w:val="28"/>
                <w:szCs w:val="28"/>
              </w:rPr>
            </w:pPr>
          </w:p>
        </w:tc>
      </w:tr>
    </w:tbl>
    <w:p w:rsidR="00D85FD6" w:rsidRDefault="00D85FD6"/>
    <w:p w:rsidR="00D85FD6" w:rsidRDefault="00D85FD6"/>
    <w:p w:rsidR="00D85FD6" w:rsidRDefault="00D85FD6"/>
    <w:p w:rsidR="00D85FD6" w:rsidRDefault="00D85FD6"/>
    <w:p w:rsidR="00D85FD6" w:rsidRDefault="00D85FD6"/>
    <w:p w:rsidR="00D85FD6" w:rsidRDefault="00D85FD6"/>
    <w:p w:rsidR="00D85FD6" w:rsidRDefault="00D85FD6"/>
    <w:p w:rsidR="00D85FD6" w:rsidRDefault="00D85FD6"/>
    <w:sectPr w:rsidR="00D85FD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F0" w:rsidRDefault="00A66DF0">
      <w:pPr>
        <w:spacing w:after="0" w:line="240" w:lineRule="auto"/>
      </w:pPr>
      <w:r>
        <w:separator/>
      </w:r>
    </w:p>
  </w:endnote>
  <w:endnote w:type="continuationSeparator" w:id="0">
    <w:p w:rsidR="00A66DF0" w:rsidRDefault="00A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F0" w:rsidRDefault="00A66DF0">
      <w:pPr>
        <w:spacing w:after="0" w:line="240" w:lineRule="auto"/>
      </w:pPr>
      <w:r>
        <w:separator/>
      </w:r>
    </w:p>
  </w:footnote>
  <w:footnote w:type="continuationSeparator" w:id="0">
    <w:p w:rsidR="00A66DF0" w:rsidRDefault="00A6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D6" w:rsidRDefault="00A66D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52"/>
        <w:szCs w:val="52"/>
      </w:rPr>
    </w:pPr>
    <w:r>
      <w:rPr>
        <w:color w:val="000000"/>
        <w:sz w:val="52"/>
        <w:szCs w:val="52"/>
      </w:rPr>
      <w:t xml:space="preserve">Age of Exploration </w:t>
    </w:r>
    <w:proofErr w:type="spellStart"/>
    <w:r>
      <w:rPr>
        <w:color w:val="000000"/>
        <w:sz w:val="52"/>
        <w:szCs w:val="52"/>
      </w:rPr>
      <w:t>Webquest</w:t>
    </w:r>
    <w:proofErr w:type="spellEnd"/>
    <w:r>
      <w:rPr>
        <w:color w:val="000000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D6"/>
    <w:rsid w:val="00A66DF0"/>
    <w:rsid w:val="00C50607"/>
    <w:rsid w:val="00D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FA601-F38B-41BF-951A-295CE27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history/renaissance/age_of_exploration_and_discovery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Fusek, William G.</dc:creator>
  <cp:lastModifiedBy>Fusek, William G.</cp:lastModifiedBy>
  <cp:revision>2</cp:revision>
  <dcterms:created xsi:type="dcterms:W3CDTF">2019-10-09T18:35:00Z</dcterms:created>
  <dcterms:modified xsi:type="dcterms:W3CDTF">2019-10-09T18:35:00Z</dcterms:modified>
</cp:coreProperties>
</file>